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9F" w:rsidRDefault="00402984">
      <w:r w:rsidRPr="00402984">
        <w:rPr>
          <w:noProof/>
        </w:rPr>
        <w:drawing>
          <wp:inline distT="0" distB="0" distL="0" distR="0">
            <wp:extent cx="5743575" cy="144855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759" cy="145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◦</w:t>
      </w:r>
      <w:r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 xml:space="preserve"> </w:t>
      </w: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The Cultural Foundation Residency Program</w:t>
      </w:r>
      <w:bookmarkStart w:id="0" w:name="_GoBack"/>
      <w:bookmarkEnd w:id="0"/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The </w:t>
      </w: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Toji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Cultural Center offers Korean and foreign writers, artists, and scholars an opportunity to stay on its premises for a maximum period of two months between </w:t>
      </w:r>
      <w:r w:rsidRPr="00402984">
        <w:rPr>
          <w:rFonts w:ascii="Arial" w:eastAsia="한컴돋움" w:hAnsi="Arial" w:cs="Arial"/>
          <w:b/>
          <w:bCs/>
          <w:color w:val="12887A"/>
          <w:kern w:val="0"/>
          <w:sz w:val="22"/>
          <w:u w:val="single" w:color="000000"/>
        </w:rPr>
        <w:t>September and October</w:t>
      </w:r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every year. Residents will be provided with a fully furnished room with a bathroom </w:t>
      </w: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en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suite and weekday meals at the dining hall. On weekends, only Saturday lunch is provided, and there is no prepared meal on public holidays. There are also free-to-use computer terminals as well as Wi-Fi internet access. Access to the library of Yonsei University, </w:t>
      </w: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Wonju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campus, can be granted upon request. </w:t>
      </w: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Toji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residency program is a novelist, poet, as well as translation, review, music, art, etc. is open to artists of all disciplines.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595959"/>
          <w:kern w:val="0"/>
          <w:sz w:val="22"/>
        </w:rPr>
      </w:pP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Toji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Cultural Foundation Residency Program does not support airfare.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In addition to, does not support economic or financial, except for where you live and what you eat.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Please write directly to the Center for more information or an application form.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595959"/>
          <w:kern w:val="0"/>
          <w:sz w:val="22"/>
        </w:rPr>
      </w:pP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12887A"/>
          <w:kern w:val="0"/>
          <w:sz w:val="22"/>
        </w:rPr>
        <w:t>Applications should be including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  1. Application note (attached file) 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  2. A copy of your passport  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  3. Your resume or curricular vitae (attached file)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  4. A record (photos) of your publications and writing 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595959"/>
          <w:kern w:val="0"/>
          <w:sz w:val="22"/>
        </w:rPr>
      </w:pP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12887A"/>
          <w:kern w:val="0"/>
          <w:sz w:val="22"/>
        </w:rPr>
        <w:t>Information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Maejihoechongil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 79 </w:t>
      </w:r>
      <w:proofErr w:type="spellStart"/>
      <w:r w:rsidRPr="00402984">
        <w:rPr>
          <w:rFonts w:ascii="Arial" w:eastAsia="한컴돋움" w:hAnsi="Arial" w:cs="Arial"/>
          <w:color w:val="595959"/>
          <w:kern w:val="0"/>
          <w:sz w:val="22"/>
        </w:rPr>
        <w:t>Wonju-si</w:t>
      </w:r>
      <w:proofErr w:type="spellEnd"/>
      <w:r w:rsidRPr="00402984">
        <w:rPr>
          <w:rFonts w:ascii="Arial" w:eastAsia="한컴돋움" w:hAnsi="Arial" w:cs="Arial"/>
          <w:color w:val="595959"/>
          <w:kern w:val="0"/>
          <w:sz w:val="22"/>
        </w:rPr>
        <w:t>, Gangwon</w:t>
      </w:r>
      <w:r w:rsidR="001D6FC2">
        <w:rPr>
          <w:rFonts w:ascii="Arial" w:eastAsia="한컴돋움" w:hAnsi="Arial" w:cs="Arial"/>
          <w:color w:val="595959"/>
          <w:kern w:val="0"/>
          <w:sz w:val="22"/>
        </w:rPr>
        <w:t xml:space="preserve"> </w:t>
      </w:r>
      <w:r w:rsidR="001D6FC2">
        <w:rPr>
          <w:rFonts w:ascii="Arial" w:eastAsia="한컴돋움" w:hAnsi="Arial" w:cs="Arial" w:hint="eastAsia"/>
          <w:color w:val="595959"/>
          <w:kern w:val="0"/>
          <w:sz w:val="22"/>
        </w:rPr>
        <w:t>State</w:t>
      </w:r>
      <w:r w:rsidRPr="00402984">
        <w:rPr>
          <w:rFonts w:ascii="Arial" w:eastAsia="한컴돋움" w:hAnsi="Arial" w:cs="Arial"/>
          <w:color w:val="595959"/>
          <w:kern w:val="0"/>
          <w:sz w:val="22"/>
        </w:rPr>
        <w:t>, Korea.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Tel 82-70-4112-1788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Fax 82-33- 766-5545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E-mail: tojicul@naver.com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>Please refer to our Foundation's website.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color w:val="595959"/>
          <w:kern w:val="0"/>
          <w:sz w:val="22"/>
        </w:rPr>
        <w:t xml:space="preserve"> - </w:t>
      </w:r>
      <w:hyperlink r:id="rId6" w:history="1">
        <w:r w:rsidRPr="00402984">
          <w:rPr>
            <w:rFonts w:ascii="Arial" w:eastAsia="한컴돋움" w:hAnsi="Arial" w:cs="Arial"/>
            <w:color w:val="800080"/>
            <w:kern w:val="0"/>
            <w:sz w:val="22"/>
            <w:u w:val="single" w:color="800080"/>
          </w:rPr>
          <w:t>https://tojicf.com/sub</w:t>
        </w:r>
        <w:r w:rsidRPr="00402984">
          <w:rPr>
            <w:rFonts w:ascii="Arial" w:eastAsia="한컴돋움" w:hAnsi="Arial" w:cs="Arial"/>
            <w:color w:val="800080"/>
            <w:kern w:val="0"/>
            <w:sz w:val="22"/>
            <w:u w:val="single" w:color="800080"/>
          </w:rPr>
          <w:t>/</w:t>
        </w:r>
        <w:r w:rsidRPr="00402984">
          <w:rPr>
            <w:rFonts w:ascii="Arial" w:eastAsia="한컴돋움" w:hAnsi="Arial" w:cs="Arial"/>
            <w:color w:val="800080"/>
            <w:kern w:val="0"/>
            <w:sz w:val="22"/>
            <w:u w:val="single" w:color="800080"/>
          </w:rPr>
          <w:t>sub03_02.php</w:t>
        </w:r>
      </w:hyperlink>
    </w:p>
    <w:p w:rsidR="00402984" w:rsidRPr="00402984" w:rsidRDefault="00153B15" w:rsidP="00402984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595959"/>
          <w:kern w:val="0"/>
          <w:sz w:val="32"/>
          <w:szCs w:val="32"/>
        </w:rPr>
      </w:pPr>
      <w:r w:rsidRPr="00402984">
        <w:rPr>
          <w:noProof/>
        </w:rPr>
        <w:lastRenderedPageBreak/>
        <w:drawing>
          <wp:inline distT="0" distB="0" distL="0" distR="0" wp14:anchorId="74623CED" wp14:editId="77C83CD1">
            <wp:extent cx="5731510" cy="1445392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◦ APPLICATION NOTE</w:t>
      </w:r>
    </w:p>
    <w:tbl>
      <w:tblPr>
        <w:tblOverlap w:val="never"/>
        <w:tblW w:w="90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627"/>
        <w:gridCol w:w="1539"/>
        <w:gridCol w:w="1786"/>
        <w:gridCol w:w="2103"/>
      </w:tblGrid>
      <w:tr w:rsidR="00402984" w:rsidRPr="00402984" w:rsidTr="00153B15">
        <w:trPr>
          <w:trHeight w:val="625"/>
        </w:trPr>
        <w:tc>
          <w:tcPr>
            <w:tcW w:w="1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Photo</w:t>
            </w:r>
          </w:p>
        </w:tc>
        <w:tc>
          <w:tcPr>
            <w:tcW w:w="16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856F0B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56F0B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Surname</w:t>
            </w:r>
          </w:p>
        </w:tc>
        <w:tc>
          <w:tcPr>
            <w:tcW w:w="3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5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02984" w:rsidRPr="00402984" w:rsidRDefault="00402984" w:rsidP="00402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02984" w:rsidRPr="00402984" w:rsidRDefault="00402984" w:rsidP="00402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856F0B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56F0B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Given names</w:t>
            </w:r>
          </w:p>
        </w:tc>
        <w:tc>
          <w:tcPr>
            <w:tcW w:w="3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60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02984" w:rsidRPr="00402984" w:rsidRDefault="00402984" w:rsidP="00402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Gender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Passport Number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02984" w:rsidRPr="00402984" w:rsidRDefault="00402984" w:rsidP="0040298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6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Date of Birth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570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31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Nationality</w:t>
            </w:r>
          </w:p>
        </w:tc>
        <w:tc>
          <w:tcPr>
            <w:tcW w:w="2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1872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 xml:space="preserve">Artist’s/Scholar’s </w:t>
            </w:r>
          </w:p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brief curriculum vitae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2143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Specialization/ Genre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402984" w:rsidRPr="00402984" w:rsidTr="00153B15">
        <w:trPr>
          <w:trHeight w:val="2457"/>
        </w:trPr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000000"/>
                <w:kern w:val="0"/>
                <w:szCs w:val="20"/>
              </w:rPr>
              <w:t>Objective of Application</w:t>
            </w:r>
          </w:p>
        </w:tc>
        <w:tc>
          <w:tcPr>
            <w:tcW w:w="70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53B15" w:rsidRPr="00402984" w:rsidRDefault="00153B15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:rsidR="004523B1" w:rsidRDefault="004523B1" w:rsidP="00153B15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color w:val="595959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916"/>
        <w:gridCol w:w="1255"/>
        <w:gridCol w:w="972"/>
        <w:gridCol w:w="804"/>
        <w:gridCol w:w="2274"/>
        <w:gridCol w:w="1368"/>
      </w:tblGrid>
      <w:tr w:rsidR="00402984" w:rsidRPr="00402984" w:rsidTr="00402984">
        <w:trPr>
          <w:trHeight w:val="276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523B1">
            <w:pPr>
              <w:wordWrap/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b/>
                <w:bCs/>
                <w:color w:val="595959"/>
                <w:kern w:val="0"/>
                <w:sz w:val="22"/>
              </w:rPr>
              <w:t>Date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b/>
                <w:bCs/>
                <w:color w:val="595959"/>
                <w:kern w:val="0"/>
                <w:sz w:val="22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b/>
                <w:bCs/>
                <w:color w:val="595959"/>
                <w:kern w:val="0"/>
                <w:sz w:val="22"/>
              </w:rPr>
              <w:t>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b/>
                <w:bCs/>
                <w:color w:val="595959"/>
                <w:kern w:val="0"/>
                <w:sz w:val="22"/>
              </w:rPr>
              <w:t>Name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b/>
                <w:bCs/>
                <w:color w:val="808080"/>
                <w:kern w:val="0"/>
                <w:sz w:val="22"/>
                <w:u w:val="single" w:color="000000"/>
              </w:rPr>
              <w:t>(Signature)</w:t>
            </w:r>
          </w:p>
        </w:tc>
      </w:tr>
    </w:tbl>
    <w:p w:rsidR="00402984" w:rsidRPr="00402984" w:rsidRDefault="00402984" w:rsidP="004523B1">
      <w:pPr>
        <w:wordWrap/>
        <w:spacing w:after="0" w:line="384" w:lineRule="auto"/>
        <w:textAlignment w:val="baseline"/>
        <w:rPr>
          <w:rFonts w:ascii="Arial" w:eastAsia="굴림" w:hAnsi="Arial" w:cs="Arial"/>
          <w:b/>
          <w:bCs/>
          <w:vanish/>
          <w:color w:val="595959"/>
          <w:kern w:val="0"/>
          <w:sz w:val="22"/>
        </w:rPr>
      </w:pPr>
    </w:p>
    <w:p w:rsidR="00402984" w:rsidRPr="00402984" w:rsidRDefault="00153B15" w:rsidP="00402984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595959"/>
          <w:kern w:val="0"/>
          <w:sz w:val="24"/>
          <w:szCs w:val="24"/>
        </w:rPr>
      </w:pPr>
      <w:r w:rsidRPr="00402984">
        <w:rPr>
          <w:noProof/>
        </w:rPr>
        <w:drawing>
          <wp:inline distT="0" distB="0" distL="0" distR="0" wp14:anchorId="74623CED" wp14:editId="77C83CD1">
            <wp:extent cx="5731510" cy="1445392"/>
            <wp:effectExtent l="0" t="0" r="254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◦</w:t>
      </w:r>
      <w:r w:rsidR="004523B1" w:rsidRPr="004523B1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 xml:space="preserve"> </w:t>
      </w: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PHOTOFOLIO</w:t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b/>
          <w:bCs/>
          <w:color w:val="595959"/>
          <w:kern w:val="0"/>
          <w:sz w:val="32"/>
          <w:szCs w:val="32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>- Education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>- Career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>- Awards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 xml:space="preserve">- Books or literary work 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>- Translation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 xml:space="preserve">- Grants at International </w:t>
      </w:r>
      <w:r w:rsidR="009C0796" w:rsidRPr="009C0796">
        <w:rPr>
          <w:rFonts w:ascii="Arial" w:eastAsia="한컴돋움" w:hAnsi="Arial" w:cs="Arial"/>
          <w:b/>
          <w:bCs/>
          <w:color w:val="7F7F7F"/>
          <w:szCs w:val="20"/>
        </w:rPr>
        <w:t>Residence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153B15" w:rsidRPr="00402984" w:rsidRDefault="00153B15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7F7F7F"/>
          <w:szCs w:val="20"/>
        </w:rPr>
        <w:t>- Press dossier</w:t>
      </w: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402984" w:rsidP="00402984">
      <w:pPr>
        <w:wordWrap/>
        <w:spacing w:after="0" w:line="384" w:lineRule="auto"/>
        <w:jc w:val="left"/>
        <w:textAlignment w:val="baseline"/>
        <w:rPr>
          <w:rFonts w:ascii="Arial" w:eastAsia="굴림" w:hAnsi="Arial" w:cs="Arial"/>
          <w:b/>
          <w:bCs/>
          <w:color w:val="7F7F7F"/>
          <w:szCs w:val="20"/>
        </w:rPr>
      </w:pPr>
    </w:p>
    <w:p w:rsidR="00402984" w:rsidRPr="00402984" w:rsidRDefault="00153B15" w:rsidP="00402984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7F7F7F"/>
          <w:szCs w:val="20"/>
        </w:rPr>
      </w:pPr>
      <w:r w:rsidRPr="00402984">
        <w:rPr>
          <w:noProof/>
        </w:rPr>
        <w:lastRenderedPageBreak/>
        <w:drawing>
          <wp:inline distT="0" distB="0" distL="0" distR="0" wp14:anchorId="74623CED" wp14:editId="77C83CD1">
            <wp:extent cx="5731510" cy="1445392"/>
            <wp:effectExtent l="0" t="0" r="2540" b="254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45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84" w:rsidRPr="00402984" w:rsidRDefault="00402984" w:rsidP="00402984">
      <w:pPr>
        <w:spacing w:after="0" w:line="384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◦</w:t>
      </w:r>
      <w:r w:rsidR="004523B1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 xml:space="preserve"> </w:t>
      </w:r>
      <w:r w:rsidRPr="00402984">
        <w:rPr>
          <w:rFonts w:ascii="Arial" w:eastAsia="한컴돋움" w:hAnsi="Arial" w:cs="Arial"/>
          <w:b/>
          <w:bCs/>
          <w:color w:val="595959"/>
          <w:kern w:val="0"/>
          <w:sz w:val="24"/>
          <w:szCs w:val="24"/>
        </w:rPr>
        <w:t>Passport copy</w:t>
      </w: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402984" w:rsidRPr="00402984" w:rsidTr="00153B15">
        <w:trPr>
          <w:trHeight w:val="596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E2E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wordWrap/>
              <w:spacing w:after="0" w:line="384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402984">
              <w:rPr>
                <w:rFonts w:ascii="Arial" w:eastAsia="한컴돋움" w:hAnsi="Arial" w:cs="Arial"/>
                <w:color w:val="595959"/>
                <w:kern w:val="0"/>
                <w:sz w:val="24"/>
                <w:szCs w:val="24"/>
              </w:rPr>
              <w:t>Passport copy</w:t>
            </w:r>
          </w:p>
        </w:tc>
      </w:tr>
      <w:tr w:rsidR="00402984" w:rsidRPr="00402984" w:rsidTr="00153B15">
        <w:trPr>
          <w:trHeight w:val="9421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02984" w:rsidRPr="00402984" w:rsidRDefault="00402984" w:rsidP="00402984">
            <w:pPr>
              <w:spacing w:after="0" w:line="384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</w:tbl>
    <w:p w:rsidR="00402984" w:rsidRDefault="00402984"/>
    <w:sectPr w:rsidR="004029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84"/>
    <w:rsid w:val="00153B15"/>
    <w:rsid w:val="001D6FC2"/>
    <w:rsid w:val="00402984"/>
    <w:rsid w:val="004523B1"/>
    <w:rsid w:val="00856F0B"/>
    <w:rsid w:val="009C0796"/>
    <w:rsid w:val="00A9349F"/>
    <w:rsid w:val="00D4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4F3A9"/>
  <w15:chartTrackingRefBased/>
  <w15:docId w15:val="{F1CD6741-1C1B-48B9-BDED-2F666995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298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4029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ojicf.com/sub/sub03_02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919B1-B36B-470A-AE27-1D8B8207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심혜지</cp:lastModifiedBy>
  <cp:revision>5</cp:revision>
  <dcterms:created xsi:type="dcterms:W3CDTF">2023-10-24T00:21:00Z</dcterms:created>
  <dcterms:modified xsi:type="dcterms:W3CDTF">2024-01-25T04:04:00Z</dcterms:modified>
</cp:coreProperties>
</file>